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47406" w14:textId="6FC070D0" w:rsidR="00E6472F" w:rsidRPr="0084724A" w:rsidRDefault="00E6472F" w:rsidP="00E6472F">
      <w:pPr>
        <w:tabs>
          <w:tab w:val="right" w:pos="9356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</w:t>
      </w:r>
      <w:r>
        <w:rPr>
          <w:rFonts w:cs="Arial"/>
          <w:lang w:val="en-US"/>
        </w:rPr>
        <w:t>105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proofErr w:type="spellStart"/>
      <w:r w:rsidRPr="0084724A">
        <w:rPr>
          <w:rFonts w:cs="Arial"/>
          <w:b/>
          <w:i/>
          <w:sz w:val="28"/>
          <w:szCs w:val="28"/>
        </w:rPr>
        <w:t>Tdoc</w:t>
      </w:r>
      <w:proofErr w:type="spellEnd"/>
      <w:r w:rsidRPr="0084724A">
        <w:rPr>
          <w:rFonts w:cs="Arial"/>
          <w:b/>
          <w:i/>
          <w:sz w:val="28"/>
          <w:szCs w:val="28"/>
        </w:rPr>
        <w:t xml:space="preserve"> </w:t>
      </w:r>
      <w:r w:rsidRPr="00187DCC">
        <w:rPr>
          <w:rFonts w:cs="Arial"/>
          <w:b/>
          <w:i/>
          <w:sz w:val="28"/>
          <w:szCs w:val="28"/>
        </w:rPr>
        <w:t>S4-</w:t>
      </w:r>
      <w:r w:rsidRPr="00937CDB">
        <w:rPr>
          <w:rFonts w:cs="Arial"/>
          <w:b/>
          <w:i/>
          <w:sz w:val="28"/>
          <w:szCs w:val="28"/>
        </w:rPr>
        <w:t>1</w:t>
      </w:r>
      <w:r>
        <w:rPr>
          <w:rFonts w:cs="Arial"/>
          <w:b/>
          <w:i/>
          <w:sz w:val="28"/>
          <w:szCs w:val="28"/>
        </w:rPr>
        <w:t>908</w:t>
      </w:r>
      <w:r>
        <w:rPr>
          <w:rFonts w:cs="Arial"/>
          <w:b/>
          <w:i/>
          <w:sz w:val="28"/>
          <w:szCs w:val="28"/>
        </w:rPr>
        <w:t>68</w:t>
      </w:r>
    </w:p>
    <w:p w14:paraId="4D83EFEF" w14:textId="0948C00D" w:rsidR="00E6472F" w:rsidRPr="0084724A" w:rsidRDefault="00E6472F" w:rsidP="00E6472F">
      <w:pPr>
        <w:tabs>
          <w:tab w:val="right" w:pos="9360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12</w:t>
      </w:r>
      <w:r w:rsidRPr="003233FA">
        <w:rPr>
          <w:rFonts w:cs="Arial"/>
          <w:vertAlign w:val="superscript"/>
          <w:lang w:eastAsia="zh-CN"/>
        </w:rPr>
        <w:t>th</w:t>
      </w:r>
      <w:r>
        <w:rPr>
          <w:rFonts w:cs="Arial"/>
          <w:lang w:eastAsia="zh-CN"/>
        </w:rPr>
        <w:t>– 16</w:t>
      </w:r>
      <w:r w:rsidRPr="00877688">
        <w:rPr>
          <w:rFonts w:cs="Arial"/>
          <w:vertAlign w:val="superscript"/>
          <w:lang w:eastAsia="zh-CN"/>
        </w:rPr>
        <w:t>th</w:t>
      </w:r>
      <w:r>
        <w:rPr>
          <w:rFonts w:cs="Arial"/>
          <w:lang w:eastAsia="zh-CN"/>
        </w:rPr>
        <w:t xml:space="preserve"> August 2019, </w:t>
      </w:r>
      <w:r w:rsidRPr="003233FA">
        <w:rPr>
          <w:rFonts w:cs="Arial"/>
          <w:lang w:eastAsia="zh-CN"/>
        </w:rPr>
        <w:t>Ljubljana</w:t>
      </w:r>
      <w:r>
        <w:rPr>
          <w:rFonts w:cs="Arial"/>
          <w:lang w:eastAsia="zh-CN"/>
        </w:rPr>
        <w:t>, Slovenia</w:t>
      </w:r>
      <w:r>
        <w:rPr>
          <w:rFonts w:cs="Arial"/>
          <w:lang w:eastAsia="zh-CN"/>
        </w:rPr>
        <w:tab/>
        <w:t>Agenda Item: 5.3</w:t>
      </w:r>
    </w:p>
    <w:p w14:paraId="26F34B36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6F34B38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F34B37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26F34B3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34B3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34B3A" w14:textId="27E2364C" w:rsidR="00911477" w:rsidRPr="00DE4DB9" w:rsidRDefault="001C00F4" w:rsidP="0031044D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to </w:t>
            </w:r>
            <w:r w:rsidR="0031044D">
              <w:rPr>
                <w:rFonts w:ascii="Arial" w:hAnsi="Arial" w:cs="Arial"/>
                <w:b/>
                <w:color w:val="0000FF"/>
                <w:sz w:val="28"/>
                <w:szCs w:val="28"/>
              </w:rPr>
              <w:t>3GPP SA4</w:t>
            </w:r>
            <w:r w:rsidR="00BC62FB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in response to incoming LS</w:t>
            </w:r>
          </w:p>
        </w:tc>
      </w:tr>
      <w:tr w:rsidR="00911477" w:rsidRPr="002A36EA" w14:paraId="26F34B3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34B3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6F34B3D" w14:textId="427840C4" w:rsidR="00911477" w:rsidRPr="00911477" w:rsidRDefault="00026A89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D3511E">
              <w:rPr>
                <w:rFonts w:ascii="Arial" w:hAnsi="Arial" w:cs="Arial"/>
              </w:rPr>
              <w:t>-07</w:t>
            </w:r>
            <w:r w:rsidR="00BC62FB">
              <w:rPr>
                <w:rFonts w:ascii="Arial" w:hAnsi="Arial" w:cs="Arial"/>
              </w:rPr>
              <w:t>-2019</w:t>
            </w:r>
          </w:p>
        </w:tc>
      </w:tr>
      <w:tr w:rsidR="00911477" w:rsidRPr="00D21604" w14:paraId="26F34B41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B3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B4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26F34B4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B4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B43" w14:textId="00B6815C" w:rsidR="00911477" w:rsidRPr="00DE4DB9" w:rsidRDefault="00F5544C" w:rsidP="007E290F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 w:rsidR="007E290F">
              <w:rPr>
                <w:rFonts w:ascii="Arial" w:hAnsi="Arial" w:cs="Arial"/>
                <w:color w:val="0000FF"/>
                <w:sz w:val="28"/>
                <w:szCs w:val="28"/>
              </w:rPr>
              <w:t>ARF</w:t>
            </w: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 </w:t>
            </w:r>
            <w:r w:rsidR="00461E78">
              <w:rPr>
                <w:rFonts w:ascii="Arial" w:hAnsi="Arial" w:cs="Arial"/>
                <w:color w:val="0000FF"/>
                <w:sz w:val="28"/>
                <w:szCs w:val="28"/>
              </w:rPr>
              <w:t>(</w:t>
            </w:r>
            <w:r w:rsidR="007E290F">
              <w:rPr>
                <w:rFonts w:ascii="Arial" w:hAnsi="Arial" w:cs="Arial"/>
                <w:color w:val="0000FF"/>
                <w:sz w:val="28"/>
                <w:szCs w:val="28"/>
              </w:rPr>
              <w:t>Augmented Reality Framework</w:t>
            </w:r>
            <w:r w:rsidR="00461E78">
              <w:rPr>
                <w:rFonts w:ascii="Arial" w:hAnsi="Arial" w:cs="Arial"/>
                <w:color w:val="0000FF"/>
                <w:sz w:val="28"/>
                <w:szCs w:val="28"/>
              </w:rPr>
              <w:t xml:space="preserve">) </w:t>
            </w:r>
          </w:p>
        </w:tc>
      </w:tr>
      <w:tr w:rsidR="00911477" w:rsidRPr="002A36EA" w14:paraId="26F34B4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B4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CA925" w14:textId="77777777" w:rsidR="007707B0" w:rsidRDefault="007707B0" w:rsidP="007F05C7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</w:pPr>
          </w:p>
          <w:p w14:paraId="26F34B46" w14:textId="3D5D9F7F" w:rsidR="00911477" w:rsidRPr="00911477" w:rsidRDefault="007707B0" w:rsidP="007F05C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 xml:space="preserve">Muriel Deschanel, </w:t>
            </w:r>
            <w:hyperlink r:id="rId8" w:history="1">
              <w:r w:rsidRPr="00F06392">
                <w:rPr>
                  <w:rStyle w:val="Hyperlink"/>
                  <w:rFonts w:ascii="Arial" w:hAnsi="Arial" w:cs="Arial"/>
                  <w:sz w:val="24"/>
                  <w:szCs w:val="24"/>
                  <w:lang w:val="en-US"/>
                </w:rPr>
                <w:t>muriel.deschanel@b-com.com</w:t>
              </w:r>
            </w:hyperlink>
            <w:r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, ISG ARF Chairman</w:t>
            </w:r>
            <w:r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br/>
              <w:t>Sylwia Korycinska, Sylwia.Korycinska@etsi.org</w:t>
            </w:r>
            <w:r w:rsidRPr="007707B0">
              <w:rPr>
                <w:rFonts w:ascii="Arial" w:hAnsi="Arial" w:cs="Arial"/>
                <w:color w:val="0000FF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 xml:space="preserve">ETSI </w:t>
            </w:r>
            <w:r w:rsidRPr="002B3CBC">
              <w:rPr>
                <w:rFonts w:ascii="Arial" w:hAnsi="Arial" w:cs="Arial"/>
                <w:color w:val="0000FF"/>
                <w:sz w:val="24"/>
                <w:szCs w:val="24"/>
              </w:rPr>
              <w:t>Technical</w:t>
            </w:r>
            <w:r w:rsidRPr="00B22146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 xml:space="preserve"> </w:t>
            </w:r>
            <w:r w:rsidRPr="002B3CBC">
              <w:rPr>
                <w:rFonts w:ascii="Arial" w:hAnsi="Arial" w:cs="Arial"/>
                <w:color w:val="0000FF"/>
                <w:sz w:val="24"/>
                <w:szCs w:val="24"/>
              </w:rPr>
              <w:t>Officer</w:t>
            </w:r>
          </w:p>
        </w:tc>
      </w:tr>
      <w:tr w:rsidR="00911477" w:rsidRPr="008F646A" w14:paraId="26F34B4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B4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B49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7707B0" w14:paraId="26F34B4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34B4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A426812" w14:textId="77777777" w:rsidR="007707B0" w:rsidRPr="00063877" w:rsidRDefault="0031044D" w:rsidP="007707B0">
            <w:pPr>
              <w:tabs>
                <w:tab w:val="left" w:pos="4891"/>
              </w:tabs>
              <w:rPr>
                <w:rFonts w:ascii="Arial" w:hAnsi="Arial" w:cs="Arial"/>
                <w:color w:val="0000FF"/>
                <w:sz w:val="24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SA4</w:t>
            </w:r>
            <w:r w:rsidR="007707B0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r w:rsidR="007707B0" w:rsidRPr="0039764D">
              <w:rPr>
                <w:rFonts w:ascii="Arial" w:hAnsi="Arial" w:cs="Arial"/>
                <w:color w:val="0000FF"/>
                <w:sz w:val="28"/>
                <w:szCs w:val="28"/>
              </w:rPr>
              <w:t>Chairman</w:t>
            </w:r>
          </w:p>
          <w:p w14:paraId="26F34B4C" w14:textId="6899E4A6" w:rsidR="00D2617D" w:rsidRPr="00B22146" w:rsidRDefault="007707B0" w:rsidP="007707B0">
            <w:pPr>
              <w:tabs>
                <w:tab w:val="left" w:pos="4891"/>
              </w:tabs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</w:pPr>
            <w:r w:rsidRPr="007707B0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 xml:space="preserve">3GPP Liaisons Coordinator, </w:t>
            </w:r>
            <w:hyperlink r:id="rId9" w:history="1">
              <w:r w:rsidRPr="007707B0">
                <w:rPr>
                  <w:rStyle w:val="Hyperlink"/>
                  <w:rFonts w:ascii="Arial" w:hAnsi="Arial" w:cs="Arial"/>
                  <w:sz w:val="24"/>
                  <w:szCs w:val="24"/>
                  <w:lang w:val="en-US"/>
                </w:rPr>
                <w:t>3GPPLiaison@etsi.org</w:t>
              </w:r>
            </w:hyperlink>
            <w:r>
              <w:rPr>
                <w:rStyle w:val="Hyperlink"/>
                <w:rFonts w:ascii="Arial" w:hAnsi="Arial" w:cs="Arial"/>
                <w:b/>
              </w:rPr>
              <w:br/>
            </w:r>
            <w:r w:rsidRPr="007707B0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F</w:t>
            </w:r>
            <w:r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rederic GABIN, frederic.gabin@ericsson.</w:t>
            </w:r>
            <w:r w:rsidRPr="007707B0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com</w:t>
            </w:r>
            <w:r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, 3GPP SA4 Chairman</w:t>
            </w:r>
            <w:r w:rsidR="00AC51E2" w:rsidRPr="00B22146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 xml:space="preserve"> </w:t>
            </w:r>
          </w:p>
        </w:tc>
      </w:tr>
      <w:tr w:rsidR="00911477" w:rsidRPr="007E290F" w14:paraId="26F34B5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34B4E" w14:textId="41C1F0C2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6F34B4F" w14:textId="6DEB837A" w:rsidR="00911477" w:rsidRPr="007707B0" w:rsidRDefault="00911477" w:rsidP="007F05C7">
            <w:pPr>
              <w:ind w:left="57"/>
              <w:rPr>
                <w:rFonts w:ascii="Arial" w:hAnsi="Arial" w:cs="Arial"/>
                <w:color w:val="0000FF"/>
                <w:lang w:val="en-US"/>
              </w:rPr>
            </w:pPr>
          </w:p>
        </w:tc>
      </w:tr>
      <w:tr w:rsidR="00911477" w:rsidRPr="007E290F" w14:paraId="26F34B5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34B51" w14:textId="77777777" w:rsidR="00911477" w:rsidRPr="007707B0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en-US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6F34B52" w14:textId="77777777" w:rsidR="00911477" w:rsidRPr="007707B0" w:rsidRDefault="00911477" w:rsidP="007F05C7">
            <w:pPr>
              <w:ind w:left="57"/>
              <w:rPr>
                <w:rFonts w:ascii="Arial" w:hAnsi="Arial" w:cs="Arial"/>
                <w:sz w:val="16"/>
                <w:lang w:val="en-US"/>
              </w:rPr>
            </w:pPr>
          </w:p>
        </w:tc>
      </w:tr>
      <w:tr w:rsidR="00911477" w:rsidRPr="002A36EA" w14:paraId="26F34B5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B5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6F34B55" w14:textId="04982030" w:rsidR="00911477" w:rsidRPr="00911477" w:rsidRDefault="00D0559C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ARF(18)000059/ </w:t>
            </w:r>
            <w:proofErr w:type="spellStart"/>
            <w:r w:rsidRPr="00D0559C">
              <w:rPr>
                <w:rFonts w:ascii="Arial" w:hAnsi="Arial" w:cs="Arial"/>
                <w:color w:val="0000FF"/>
              </w:rPr>
              <w:t>Tdoc</w:t>
            </w:r>
            <w:proofErr w:type="spellEnd"/>
            <w:r w:rsidRPr="00D0559C">
              <w:rPr>
                <w:rFonts w:ascii="Arial" w:hAnsi="Arial" w:cs="Arial"/>
                <w:color w:val="0000FF"/>
              </w:rPr>
              <w:t xml:space="preserve"> S4-181155</w:t>
            </w:r>
          </w:p>
        </w:tc>
      </w:tr>
      <w:tr w:rsidR="00911477" w:rsidRPr="00D21604" w14:paraId="26F34B5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34B5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6F34B5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6F34B5C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6F34B5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34B5B" w14:textId="7F1FC5BE" w:rsidR="00911477" w:rsidRPr="0041481B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26F34B5E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6F34B5D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2E8A6BA4" w14:textId="77777777" w:rsidR="00491FC7" w:rsidRPr="004D7E13" w:rsidRDefault="00491FC7" w:rsidP="00911477">
      <w:pPr>
        <w:rPr>
          <w:rFonts w:ascii="Arial" w:hAnsi="Arial" w:cs="Arial"/>
        </w:rPr>
      </w:pPr>
    </w:p>
    <w:p w14:paraId="3041D71D" w14:textId="0A10248B" w:rsidR="00D3511E" w:rsidRDefault="00534CC5" w:rsidP="00534CC5">
      <w:pPr>
        <w:ind w:right="-47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ISG ARF </w:t>
      </w:r>
      <w:r w:rsidRPr="00B22146">
        <w:rPr>
          <w:rFonts w:ascii="Arial" w:hAnsi="Arial" w:cs="Arial"/>
          <w:lang w:val="en-US"/>
        </w:rPr>
        <w:t xml:space="preserve">would like to </w:t>
      </w:r>
      <w:r w:rsidR="0031044D">
        <w:rPr>
          <w:rFonts w:ascii="Arial" w:hAnsi="Arial" w:cs="Arial"/>
          <w:lang w:val="en-US"/>
        </w:rPr>
        <w:t xml:space="preserve">thank 3GPP SA4 for informing our group </w:t>
      </w:r>
      <w:r w:rsidR="0031044D" w:rsidRPr="0031044D">
        <w:rPr>
          <w:rFonts w:ascii="Arial" w:hAnsi="Arial" w:cs="Arial"/>
          <w:lang w:val="en-US"/>
        </w:rPr>
        <w:t xml:space="preserve">of the initiation and progress on the New Study Item </w:t>
      </w:r>
      <w:r w:rsidR="0031044D">
        <w:rPr>
          <w:rFonts w:ascii="Arial" w:hAnsi="Arial" w:cs="Arial"/>
          <w:lang w:val="en-US"/>
        </w:rPr>
        <w:t>on “</w:t>
      </w:r>
      <w:proofErr w:type="spellStart"/>
      <w:r w:rsidR="0031044D">
        <w:rPr>
          <w:rFonts w:ascii="Arial" w:hAnsi="Arial" w:cs="Arial"/>
          <w:lang w:val="en-US"/>
        </w:rPr>
        <w:t>eXtended</w:t>
      </w:r>
      <w:proofErr w:type="spellEnd"/>
      <w:r w:rsidR="0031044D">
        <w:rPr>
          <w:rFonts w:ascii="Arial" w:hAnsi="Arial" w:cs="Arial"/>
          <w:lang w:val="en-US"/>
        </w:rPr>
        <w:t xml:space="preserve"> Reality (XR) in 5G”</w:t>
      </w:r>
      <w:r w:rsidRPr="00B22146">
        <w:rPr>
          <w:rFonts w:ascii="Arial" w:hAnsi="Arial" w:cs="Arial"/>
          <w:lang w:val="en-US"/>
        </w:rPr>
        <w:t>.</w:t>
      </w:r>
      <w:r w:rsidR="00EC6E48">
        <w:rPr>
          <w:rFonts w:ascii="Arial" w:hAnsi="Arial" w:cs="Arial"/>
          <w:lang w:val="en-US"/>
        </w:rPr>
        <w:t xml:space="preserve"> </w:t>
      </w:r>
    </w:p>
    <w:p w14:paraId="2A7AB6B7" w14:textId="320C2C07" w:rsidR="00534CC5" w:rsidRDefault="00EC6E48" w:rsidP="00534CC5">
      <w:pPr>
        <w:ind w:right="-47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We </w:t>
      </w:r>
      <w:r w:rsidR="00EC58B1">
        <w:rPr>
          <w:rFonts w:ascii="Arial" w:hAnsi="Arial" w:cs="Arial"/>
          <w:lang w:val="en-US"/>
        </w:rPr>
        <w:t>would like to</w:t>
      </w:r>
      <w:r>
        <w:rPr>
          <w:rFonts w:ascii="Arial" w:hAnsi="Arial" w:cs="Arial"/>
          <w:lang w:val="en-US"/>
        </w:rPr>
        <w:t xml:space="preserve"> provide the fo</w:t>
      </w:r>
      <w:r w:rsidR="00344533">
        <w:rPr>
          <w:rFonts w:ascii="Arial" w:hAnsi="Arial" w:cs="Arial"/>
          <w:lang w:val="en-US"/>
        </w:rPr>
        <w:t>llowing updates on our activities</w:t>
      </w:r>
      <w:r w:rsidR="00E16504">
        <w:rPr>
          <w:rFonts w:ascii="Arial" w:hAnsi="Arial" w:cs="Arial"/>
          <w:lang w:val="en-US"/>
        </w:rPr>
        <w:t xml:space="preserve"> and share our group report on use cases which is now published.</w:t>
      </w:r>
    </w:p>
    <w:p w14:paraId="320A53AF" w14:textId="77777777" w:rsidR="00B23FC7" w:rsidRDefault="00B23FC7" w:rsidP="00534CC5">
      <w:pPr>
        <w:ind w:right="-472"/>
        <w:rPr>
          <w:rFonts w:ascii="Arial" w:hAnsi="Arial" w:cs="Arial"/>
          <w:lang w:val="en-US"/>
        </w:rPr>
      </w:pPr>
    </w:p>
    <w:p w14:paraId="30882A2C" w14:textId="26E54348" w:rsidR="00EC58B1" w:rsidRDefault="00EC58B1" w:rsidP="00EC58B1">
      <w:pPr>
        <w:ind w:right="-472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lang w:val="en-US"/>
        </w:rPr>
        <w:t xml:space="preserve">ISG ARF is currently developing </w:t>
      </w:r>
      <w:r w:rsidRPr="001C00F4">
        <w:rPr>
          <w:rFonts w:ascii="Arial" w:hAnsi="Arial" w:cs="Arial"/>
          <w:bCs/>
          <w:lang w:val="en-US"/>
        </w:rPr>
        <w:t xml:space="preserve">a framework for the interoperability of AR </w:t>
      </w:r>
      <w:r>
        <w:rPr>
          <w:rFonts w:ascii="Arial" w:hAnsi="Arial" w:cs="Arial"/>
          <w:bCs/>
          <w:lang w:val="en-US"/>
        </w:rPr>
        <w:t>components, systems</w:t>
      </w:r>
      <w:r w:rsidRPr="001C00F4">
        <w:rPr>
          <w:rFonts w:ascii="Arial" w:hAnsi="Arial" w:cs="Arial"/>
          <w:bCs/>
          <w:lang w:val="en-US"/>
        </w:rPr>
        <w:t xml:space="preserve"> and services</w:t>
      </w:r>
      <w:r>
        <w:rPr>
          <w:rFonts w:ascii="Arial" w:hAnsi="Arial" w:cs="Arial"/>
          <w:bCs/>
          <w:lang w:val="en-US"/>
        </w:rPr>
        <w:t>. The work has been structured around four work items:</w:t>
      </w:r>
    </w:p>
    <w:p w14:paraId="4D842DC2" w14:textId="5D7AB929" w:rsidR="00D3511E" w:rsidRPr="00D3511E" w:rsidRDefault="00EC58B1" w:rsidP="00D3511E">
      <w:pPr>
        <w:pStyle w:val="ListParagraph"/>
        <w:numPr>
          <w:ilvl w:val="0"/>
          <w:numId w:val="25"/>
        </w:numPr>
        <w:ind w:right="-472"/>
        <w:rPr>
          <w:rFonts w:ascii="Arial" w:hAnsi="Arial" w:cs="Arial"/>
        </w:rPr>
      </w:pPr>
      <w:r w:rsidRPr="00D3511E">
        <w:rPr>
          <w:rFonts w:ascii="Arial" w:hAnsi="Arial" w:cs="Arial"/>
        </w:rPr>
        <w:t xml:space="preserve">AR standards landscape (DGR/ARF-001). The Group Report </w:t>
      </w:r>
      <w:r w:rsidR="00D3511E" w:rsidRPr="00D3511E">
        <w:rPr>
          <w:rFonts w:ascii="Arial" w:hAnsi="Arial" w:cs="Arial"/>
        </w:rPr>
        <w:t>was</w:t>
      </w:r>
      <w:r w:rsidRPr="00D3511E">
        <w:rPr>
          <w:rFonts w:ascii="Arial" w:hAnsi="Arial" w:cs="Arial"/>
        </w:rPr>
        <w:t xml:space="preserve"> published </w:t>
      </w:r>
      <w:r w:rsidR="00D3511E" w:rsidRPr="00D3511E">
        <w:rPr>
          <w:rFonts w:ascii="Arial" w:hAnsi="Arial" w:cs="Arial"/>
        </w:rPr>
        <w:t>in April</w:t>
      </w:r>
      <w:r w:rsidR="00FE4279">
        <w:rPr>
          <w:rFonts w:ascii="Arial" w:hAnsi="Arial" w:cs="Arial"/>
        </w:rPr>
        <w:t xml:space="preserve"> and can be downloaded here</w:t>
      </w:r>
      <w:r w:rsidR="00FE4279">
        <w:t xml:space="preserve"> </w:t>
      </w:r>
      <w:hyperlink r:id="rId10" w:history="1">
        <w:r w:rsidR="00FE4279">
          <w:rPr>
            <w:rStyle w:val="Hyperlink"/>
          </w:rPr>
          <w:t>gr_ARF001v010101p.pdf</w:t>
        </w:r>
      </w:hyperlink>
      <w:r w:rsidR="00FE4279">
        <w:t xml:space="preserve"> </w:t>
      </w:r>
      <w:r w:rsidRPr="00D3511E">
        <w:rPr>
          <w:rFonts w:ascii="Arial" w:hAnsi="Arial" w:cs="Arial"/>
        </w:rPr>
        <w:t>. It identifies the role of existing standards relevant to augmented reality and will contribute to identify any interoperability gaps.</w:t>
      </w:r>
      <w:r w:rsidR="00D3511E" w:rsidRPr="00D3511E">
        <w:rPr>
          <w:rFonts w:ascii="Arial" w:hAnsi="Arial" w:cs="Arial"/>
        </w:rPr>
        <w:t xml:space="preserve"> It includes standards addressing AR as a whole</w:t>
      </w:r>
      <w:r w:rsidR="00D3511E">
        <w:rPr>
          <w:rFonts w:ascii="Arial" w:hAnsi="Arial" w:cs="Arial"/>
        </w:rPr>
        <w:t xml:space="preserve"> </w:t>
      </w:r>
      <w:r w:rsidR="00E96FAC">
        <w:rPr>
          <w:rFonts w:ascii="Arial" w:hAnsi="Arial" w:cs="Arial"/>
        </w:rPr>
        <w:t>and standards</w:t>
      </w:r>
      <w:r w:rsidR="00D3511E" w:rsidRPr="00D3511E">
        <w:rPr>
          <w:rFonts w:ascii="Arial" w:hAnsi="Arial" w:cs="Arial"/>
        </w:rPr>
        <w:t xml:space="preserve"> addressing key technological components that can be useful to increase interoperability of AR components and services.</w:t>
      </w:r>
    </w:p>
    <w:p w14:paraId="4C82F099" w14:textId="10B9A718" w:rsidR="00EC58B1" w:rsidRPr="00B35702" w:rsidRDefault="00EC58B1" w:rsidP="00EC58B1">
      <w:pPr>
        <w:pStyle w:val="ListParagraph"/>
        <w:numPr>
          <w:ilvl w:val="0"/>
          <w:numId w:val="25"/>
        </w:numPr>
        <w:ind w:right="-472"/>
        <w:rPr>
          <w:rFonts w:ascii="Arial" w:hAnsi="Arial" w:cs="Arial"/>
          <w:lang w:val="en-US"/>
        </w:rPr>
      </w:pPr>
      <w:r w:rsidRPr="00B20AC6">
        <w:rPr>
          <w:rFonts w:ascii="Arial" w:hAnsi="Arial" w:cs="Arial"/>
          <w:lang w:val="en-US"/>
        </w:rPr>
        <w:t>Industrial use cases for AR applications and services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(DGR/ARF-002)</w:t>
      </w:r>
      <w:r w:rsidR="007707B0">
        <w:rPr>
          <w:rFonts w:ascii="Arial" w:hAnsi="Arial" w:cs="Arial"/>
        </w:rPr>
        <w:t xml:space="preserve"> </w:t>
      </w:r>
      <w:r w:rsidR="006040C5">
        <w:rPr>
          <w:rFonts w:ascii="Arial" w:hAnsi="Arial" w:cs="Arial"/>
        </w:rPr>
        <w:t xml:space="preserve">available at: </w:t>
      </w:r>
      <w:hyperlink r:id="rId11" w:history="1">
        <w:r w:rsidR="006040C5">
          <w:rPr>
            <w:rStyle w:val="Hyperlink"/>
          </w:rPr>
          <w:t>gr_ARF002v010101p.pdf</w:t>
        </w:r>
      </w:hyperlink>
      <w:r>
        <w:rPr>
          <w:rFonts w:ascii="Arial" w:hAnsi="Arial" w:cs="Arial"/>
          <w:lang w:val="en-US"/>
        </w:rPr>
        <w:t>. The Group Report</w:t>
      </w:r>
      <w:r w:rsidRPr="00B20AC6">
        <w:rPr>
          <w:rFonts w:ascii="Arial" w:hAnsi="Arial" w:cs="Arial"/>
          <w:lang w:val="en-US"/>
        </w:rPr>
        <w:t xml:space="preserve"> </w:t>
      </w:r>
      <w:r w:rsidR="00E96FAC">
        <w:rPr>
          <w:rFonts w:ascii="Arial" w:hAnsi="Arial" w:cs="Arial"/>
          <w:lang w:val="en-US"/>
        </w:rPr>
        <w:t>has</w:t>
      </w:r>
      <w:r w:rsidR="00D3511E">
        <w:rPr>
          <w:rFonts w:ascii="Arial" w:hAnsi="Arial" w:cs="Arial"/>
          <w:lang w:val="en-US"/>
        </w:rPr>
        <w:t xml:space="preserve"> just </w:t>
      </w:r>
      <w:r w:rsidR="00E96FAC">
        <w:rPr>
          <w:rFonts w:ascii="Arial" w:hAnsi="Arial" w:cs="Arial"/>
          <w:lang w:val="en-US"/>
        </w:rPr>
        <w:t xml:space="preserve">been </w:t>
      </w:r>
      <w:r w:rsidR="00D3511E">
        <w:rPr>
          <w:rFonts w:ascii="Arial" w:hAnsi="Arial" w:cs="Arial"/>
          <w:lang w:val="en-US"/>
        </w:rPr>
        <w:t xml:space="preserve">published </w:t>
      </w:r>
      <w:r>
        <w:rPr>
          <w:rFonts w:ascii="Arial" w:hAnsi="Arial" w:cs="Arial"/>
          <w:lang w:val="en-US"/>
        </w:rPr>
        <w:t>and describes</w:t>
      </w:r>
      <w:r w:rsidRPr="00B20AC6">
        <w:rPr>
          <w:rFonts w:ascii="Arial" w:hAnsi="Arial" w:cs="Arial"/>
          <w:lang w:val="en-US"/>
        </w:rPr>
        <w:t xml:space="preserve"> typical industrial use cases for AR </w:t>
      </w:r>
      <w:r>
        <w:rPr>
          <w:rFonts w:ascii="Arial" w:hAnsi="Arial" w:cs="Arial"/>
          <w:lang w:val="en-US"/>
        </w:rPr>
        <w:t>and their usage conditions</w:t>
      </w:r>
      <w:r w:rsidRPr="00B20AC6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Four main </w:t>
      </w:r>
      <w:r w:rsidR="00344533">
        <w:rPr>
          <w:rFonts w:ascii="Arial" w:hAnsi="Arial" w:cs="Arial"/>
          <w:lang w:val="en-US"/>
        </w:rPr>
        <w:t xml:space="preserve">classes of </w:t>
      </w:r>
      <w:r>
        <w:rPr>
          <w:rFonts w:ascii="Arial" w:hAnsi="Arial" w:cs="Arial"/>
          <w:lang w:val="en-US"/>
        </w:rPr>
        <w:t>use cases were identified and documented following the survey the group conducted</w:t>
      </w:r>
      <w:r w:rsidR="00E96FAC">
        <w:rPr>
          <w:rFonts w:ascii="Arial" w:hAnsi="Arial" w:cs="Arial"/>
          <w:lang w:val="en-US"/>
        </w:rPr>
        <w:t>. T</w:t>
      </w:r>
      <w:r>
        <w:rPr>
          <w:rFonts w:ascii="Arial" w:hAnsi="Arial" w:cs="Arial"/>
          <w:lang w:val="en-US"/>
        </w:rPr>
        <w:t>hese are manufacturing, maintenance, quality and inspection and training.</w:t>
      </w:r>
    </w:p>
    <w:p w14:paraId="56550701" w14:textId="65A7F597" w:rsidR="00EC58B1" w:rsidRDefault="00EC58B1" w:rsidP="00327200">
      <w:pPr>
        <w:pStyle w:val="ListParagraph"/>
        <w:numPr>
          <w:ilvl w:val="0"/>
          <w:numId w:val="25"/>
        </w:numPr>
        <w:ind w:right="-472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An </w:t>
      </w:r>
      <w:r w:rsidRPr="003573B7">
        <w:rPr>
          <w:rFonts w:ascii="Arial" w:hAnsi="Arial" w:cs="Arial"/>
        </w:rPr>
        <w:t>AR framework architecture</w:t>
      </w:r>
      <w:r>
        <w:rPr>
          <w:rFonts w:ascii="Arial" w:hAnsi="Arial" w:cs="Arial"/>
        </w:rPr>
        <w:t xml:space="preserve"> (DGS/ARF-003). The Group Specification is defining</w:t>
      </w:r>
      <w:r w:rsidRPr="003573B7">
        <w:rPr>
          <w:rFonts w:ascii="Arial" w:hAnsi="Arial" w:cs="Arial"/>
          <w:lang w:val="en-US"/>
        </w:rPr>
        <w:t xml:space="preserve"> a </w:t>
      </w:r>
      <w:r w:rsidR="00E16504">
        <w:rPr>
          <w:rFonts w:ascii="Arial" w:hAnsi="Arial" w:cs="Arial"/>
          <w:lang w:val="en-US"/>
        </w:rPr>
        <w:t xml:space="preserve">modular </w:t>
      </w:r>
      <w:r>
        <w:rPr>
          <w:rFonts w:ascii="Arial" w:hAnsi="Arial" w:cs="Arial"/>
          <w:lang w:val="en-US"/>
        </w:rPr>
        <w:t>reference</w:t>
      </w:r>
      <w:r w:rsidRPr="003573B7">
        <w:rPr>
          <w:rFonts w:ascii="Arial" w:hAnsi="Arial" w:cs="Arial"/>
          <w:lang w:val="en-US"/>
        </w:rPr>
        <w:t xml:space="preserve"> architecture </w:t>
      </w:r>
      <w:r>
        <w:rPr>
          <w:rFonts w:ascii="Arial" w:hAnsi="Arial" w:cs="Arial"/>
          <w:lang w:val="en-US"/>
        </w:rPr>
        <w:t>describing components and interfaces required to</w:t>
      </w:r>
      <w:r w:rsidRPr="00AA4151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provide an</w:t>
      </w:r>
      <w:r w:rsidRPr="003573B7">
        <w:rPr>
          <w:rFonts w:ascii="Arial" w:hAnsi="Arial" w:cs="Arial"/>
          <w:lang w:val="en-US"/>
        </w:rPr>
        <w:t xml:space="preserve"> AR</w:t>
      </w:r>
      <w:r>
        <w:rPr>
          <w:rFonts w:ascii="Arial" w:hAnsi="Arial" w:cs="Arial"/>
          <w:lang w:val="en-US"/>
        </w:rPr>
        <w:t xml:space="preserve"> </w:t>
      </w:r>
      <w:r w:rsidR="00327200">
        <w:rPr>
          <w:rFonts w:ascii="Arial" w:hAnsi="Arial" w:cs="Arial"/>
          <w:lang w:val="en-US"/>
        </w:rPr>
        <w:t>solution</w:t>
      </w:r>
      <w:r>
        <w:rPr>
          <w:rFonts w:ascii="Arial" w:hAnsi="Arial" w:cs="Arial"/>
          <w:lang w:val="en-US"/>
        </w:rPr>
        <w:t>.</w:t>
      </w:r>
      <w:r w:rsidR="00327200">
        <w:rPr>
          <w:rFonts w:ascii="Arial" w:hAnsi="Arial" w:cs="Arial"/>
          <w:lang w:val="en-US"/>
        </w:rPr>
        <w:t xml:space="preserve"> </w:t>
      </w:r>
      <w:r w:rsidR="00327200" w:rsidRPr="00327200">
        <w:rPr>
          <w:rFonts w:ascii="Arial" w:hAnsi="Arial" w:cs="Arial"/>
          <w:lang w:val="en-US"/>
        </w:rPr>
        <w:t>The AR framework will allow AR components from different providers to interoperate through the defined interfaces.</w:t>
      </w:r>
      <w:r>
        <w:rPr>
          <w:rFonts w:ascii="Arial" w:hAnsi="Arial" w:cs="Arial"/>
          <w:lang w:val="en-US"/>
        </w:rPr>
        <w:t xml:space="preserve"> Priorities on interface work </w:t>
      </w:r>
      <w:r w:rsidRPr="003573B7">
        <w:rPr>
          <w:rFonts w:ascii="Arial" w:hAnsi="Arial" w:cs="Arial"/>
          <w:lang w:val="en-US"/>
        </w:rPr>
        <w:t>will be driven by the requirements resulting from the</w:t>
      </w:r>
      <w:r>
        <w:rPr>
          <w:rFonts w:ascii="Arial" w:hAnsi="Arial" w:cs="Arial"/>
          <w:lang w:val="en-US"/>
        </w:rPr>
        <w:t xml:space="preserve"> other work items</w:t>
      </w:r>
      <w:r w:rsidRPr="003573B7">
        <w:rPr>
          <w:rFonts w:ascii="Arial" w:hAnsi="Arial" w:cs="Arial"/>
          <w:lang w:val="en-US"/>
        </w:rPr>
        <w:t>.</w:t>
      </w:r>
      <w:r w:rsidR="00391262">
        <w:rPr>
          <w:rFonts w:ascii="Arial" w:hAnsi="Arial" w:cs="Arial"/>
          <w:lang w:val="en-US"/>
        </w:rPr>
        <w:t xml:space="preserve"> </w:t>
      </w:r>
      <w:r w:rsidR="00391262">
        <w:rPr>
          <w:rFonts w:ascii="Arial" w:hAnsi="Arial" w:cs="Arial"/>
        </w:rPr>
        <w:t>R</w:t>
      </w:r>
      <w:r w:rsidR="00391262" w:rsidRPr="00391262">
        <w:rPr>
          <w:rFonts w:ascii="Arial" w:hAnsi="Arial" w:cs="Arial"/>
        </w:rPr>
        <w:t xml:space="preserve">elevant standards </w:t>
      </w:r>
      <w:r w:rsidR="00391262">
        <w:rPr>
          <w:rFonts w:ascii="Arial" w:hAnsi="Arial" w:cs="Arial"/>
        </w:rPr>
        <w:t xml:space="preserve">identified by the group </w:t>
      </w:r>
      <w:r w:rsidR="00391262" w:rsidRPr="00391262">
        <w:rPr>
          <w:rFonts w:ascii="Arial" w:hAnsi="Arial" w:cs="Arial"/>
        </w:rPr>
        <w:t>will be mapped onto the reference architecture.</w:t>
      </w:r>
    </w:p>
    <w:p w14:paraId="16FAA102" w14:textId="73D8D7FC" w:rsidR="00EC58B1" w:rsidRDefault="00EC58B1" w:rsidP="00EC58B1">
      <w:pPr>
        <w:pStyle w:val="ListParagraph"/>
        <w:numPr>
          <w:ilvl w:val="0"/>
          <w:numId w:val="25"/>
        </w:numPr>
        <w:ind w:right="-47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 new work item on interoperability requirements </w:t>
      </w:r>
      <w:r w:rsidR="00E96FAC">
        <w:rPr>
          <w:rFonts w:ascii="Arial" w:hAnsi="Arial" w:cs="Arial"/>
        </w:rPr>
        <w:t>(DGS/ARF-004)</w:t>
      </w:r>
      <w:r>
        <w:rPr>
          <w:rFonts w:ascii="Arial" w:hAnsi="Arial" w:cs="Arial"/>
          <w:lang w:val="en-US"/>
        </w:rPr>
        <w:t>.</w:t>
      </w:r>
      <w:r w:rsidR="00391262">
        <w:rPr>
          <w:rFonts w:ascii="Arial" w:hAnsi="Arial" w:cs="Arial"/>
          <w:lang w:val="en-US"/>
        </w:rPr>
        <w:t xml:space="preserve"> </w:t>
      </w:r>
      <w:r w:rsidR="00391262" w:rsidRPr="00391262">
        <w:rPr>
          <w:rFonts w:ascii="Arial" w:hAnsi="Arial" w:cs="Arial"/>
        </w:rPr>
        <w:t xml:space="preserve">The set of interoperability requirements together with the established standards landscape will be used to </w:t>
      </w:r>
      <w:r w:rsidR="00391262">
        <w:rPr>
          <w:rFonts w:ascii="Arial" w:hAnsi="Arial" w:cs="Arial"/>
        </w:rPr>
        <w:t xml:space="preserve">identify </w:t>
      </w:r>
      <w:r w:rsidR="00391262" w:rsidRPr="00391262">
        <w:rPr>
          <w:rFonts w:ascii="Arial" w:hAnsi="Arial" w:cs="Arial"/>
        </w:rPr>
        <w:t xml:space="preserve">interfaces essential to achieve interoperability and to focus </w:t>
      </w:r>
      <w:r w:rsidR="00391262">
        <w:rPr>
          <w:rFonts w:ascii="Arial" w:hAnsi="Arial" w:cs="Arial"/>
        </w:rPr>
        <w:t xml:space="preserve">specification </w:t>
      </w:r>
      <w:r w:rsidR="00391262" w:rsidRPr="00391262">
        <w:rPr>
          <w:rFonts w:ascii="Arial" w:hAnsi="Arial" w:cs="Arial"/>
        </w:rPr>
        <w:t>work on the</w:t>
      </w:r>
      <w:r w:rsidR="00391262">
        <w:rPr>
          <w:rFonts w:ascii="Arial" w:hAnsi="Arial" w:cs="Arial"/>
        </w:rPr>
        <w:t>se</w:t>
      </w:r>
      <w:r w:rsidR="00391262" w:rsidRPr="00391262">
        <w:rPr>
          <w:rFonts w:ascii="Arial" w:hAnsi="Arial" w:cs="Arial"/>
        </w:rPr>
        <w:t xml:space="preserve"> interfaces.</w:t>
      </w:r>
    </w:p>
    <w:p w14:paraId="267A9428" w14:textId="531BDAB8" w:rsidR="00CA130E" w:rsidRDefault="00CA130E" w:rsidP="007D249D">
      <w:pPr>
        <w:tabs>
          <w:tab w:val="left" w:pos="3855"/>
        </w:tabs>
        <w:rPr>
          <w:rFonts w:ascii="Arial" w:hAnsi="Arial" w:cs="Arial"/>
          <w:lang w:val="en-US"/>
        </w:rPr>
      </w:pPr>
    </w:p>
    <w:p w14:paraId="03687206" w14:textId="381ED0DB" w:rsidR="00BC62FB" w:rsidRDefault="008523C2" w:rsidP="007D249D">
      <w:pPr>
        <w:tabs>
          <w:tab w:val="left" w:pos="3855"/>
        </w:tabs>
        <w:rPr>
          <w:rFonts w:ascii="Arial" w:hAnsi="Arial" w:cs="Arial"/>
          <w:lang w:val="en-US"/>
        </w:rPr>
      </w:pPr>
      <w:r w:rsidRPr="002B3CBC">
        <w:rPr>
          <w:rFonts w:ascii="Arial" w:hAnsi="Arial" w:cs="Arial"/>
          <w:lang w:val="en-US"/>
        </w:rPr>
        <w:t xml:space="preserve">ISG ARF welcomes discussions on areas of work </w:t>
      </w:r>
      <w:r>
        <w:rPr>
          <w:rFonts w:ascii="Arial" w:hAnsi="Arial" w:cs="Arial"/>
          <w:lang w:val="en-US"/>
        </w:rPr>
        <w:t>3GPP SA4</w:t>
      </w:r>
      <w:r w:rsidRPr="002B3CBC">
        <w:rPr>
          <w:rFonts w:ascii="Arial" w:hAnsi="Arial" w:cs="Arial"/>
          <w:lang w:val="en-US"/>
        </w:rPr>
        <w:t xml:space="preserve"> may identify for future collaboration.</w:t>
      </w:r>
    </w:p>
    <w:p w14:paraId="5B83DF39" w14:textId="113F2FDD" w:rsidR="007D249D" w:rsidRDefault="007D249D">
      <w:pPr>
        <w:tabs>
          <w:tab w:val="left" w:pos="3855"/>
        </w:tabs>
        <w:rPr>
          <w:rFonts w:ascii="Arial" w:hAnsi="Arial" w:cs="Arial"/>
          <w:b/>
          <w:lang w:val="en-US"/>
        </w:rPr>
      </w:pPr>
    </w:p>
    <w:p w14:paraId="401BDDA5" w14:textId="77777777" w:rsidR="00CF7AFE" w:rsidRPr="00534CC5" w:rsidRDefault="00CF7AFE">
      <w:pPr>
        <w:tabs>
          <w:tab w:val="left" w:pos="3855"/>
        </w:tabs>
        <w:rPr>
          <w:rFonts w:ascii="Arial" w:hAnsi="Arial" w:cs="Arial"/>
          <w:b/>
          <w:lang w:val="en-US"/>
        </w:rPr>
      </w:pPr>
      <w:bookmarkStart w:id="0" w:name="_GoBack"/>
      <w:bookmarkEnd w:id="0"/>
    </w:p>
    <w:p w14:paraId="26F34B64" w14:textId="540553DF" w:rsidR="00911477" w:rsidRDefault="00911477" w:rsidP="00911477">
      <w:pPr>
        <w:spacing w:after="120"/>
        <w:rPr>
          <w:rFonts w:ascii="Arial" w:hAnsi="Arial" w:cs="Arial"/>
          <w:b/>
        </w:rPr>
      </w:pPr>
      <w:r w:rsidRPr="004D7E13">
        <w:rPr>
          <w:rFonts w:ascii="Arial" w:hAnsi="Arial" w:cs="Arial"/>
          <w:b/>
        </w:rPr>
        <w:t xml:space="preserve">Date of next meetings of </w:t>
      </w:r>
      <w:r w:rsidR="007D249D">
        <w:rPr>
          <w:rFonts w:ascii="Arial" w:hAnsi="Arial" w:cs="Arial"/>
          <w:b/>
        </w:rPr>
        <w:t>ISG ARF</w:t>
      </w:r>
      <w:r w:rsidRPr="004D7E13">
        <w:rPr>
          <w:rFonts w:ascii="Arial" w:hAnsi="Arial" w:cs="Arial"/>
          <w:b/>
        </w:rPr>
        <w:t>:</w:t>
      </w:r>
    </w:p>
    <w:p w14:paraId="496767C4" w14:textId="675A34CA" w:rsidR="00DC36B3" w:rsidRPr="00534CC5" w:rsidRDefault="00DC36B3" w:rsidP="00DC36B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05-06 November 2019, ISG ARF#8</w:t>
      </w:r>
      <w:r w:rsidRPr="00534CC5">
        <w:rPr>
          <w:rFonts w:ascii="Arial" w:hAnsi="Arial" w:cs="Arial"/>
        </w:rPr>
        <w:t xml:space="preserve"> </w:t>
      </w:r>
      <w:r w:rsidRPr="00534CC5">
        <w:rPr>
          <w:rFonts w:ascii="Arial" w:hAnsi="Arial" w:cs="Arial"/>
        </w:rPr>
        <w:tab/>
      </w:r>
      <w:r w:rsidRPr="00534CC5">
        <w:rPr>
          <w:rFonts w:ascii="Arial" w:hAnsi="Arial" w:cs="Arial"/>
        </w:rPr>
        <w:tab/>
      </w:r>
      <w:r w:rsidR="00E16504">
        <w:rPr>
          <w:rFonts w:ascii="Arial" w:hAnsi="Arial" w:cs="Arial"/>
        </w:rPr>
        <w:tab/>
      </w:r>
      <w:r w:rsidR="00EC58B1">
        <w:rPr>
          <w:rFonts w:ascii="Arial" w:hAnsi="Arial" w:cs="Arial"/>
        </w:rPr>
        <w:t>Berlin</w:t>
      </w:r>
    </w:p>
    <w:p w14:paraId="26F34B65" w14:textId="71FE1172" w:rsidR="00911477" w:rsidRPr="00534CC5" w:rsidRDefault="00911477" w:rsidP="00112BAC">
      <w:pPr>
        <w:rPr>
          <w:rFonts w:ascii="Arial" w:hAnsi="Arial" w:cs="Arial"/>
          <w:sz w:val="4"/>
          <w:szCs w:val="4"/>
        </w:rPr>
      </w:pPr>
    </w:p>
    <w:sectPr w:rsidR="00911477" w:rsidRPr="00534CC5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A272C" w14:textId="77777777" w:rsidR="00825131" w:rsidRDefault="00825131" w:rsidP="00D9435B">
      <w:r>
        <w:separator/>
      </w:r>
    </w:p>
  </w:endnote>
  <w:endnote w:type="continuationSeparator" w:id="0">
    <w:p w14:paraId="290361D0" w14:textId="77777777" w:rsidR="00825131" w:rsidRDefault="00825131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34B6B" w14:textId="1A2193DD" w:rsidR="00327200" w:rsidRPr="0083399D" w:rsidRDefault="00327200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 w:rsidR="00344533">
      <w:rPr>
        <w:rFonts w:ascii="Arial" w:hAnsi="Arial" w:cs="Arial"/>
        <w:noProof/>
      </w:rPr>
      <w:t>1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>
      <w:rPr>
        <w:rFonts w:ascii="Arial" w:hAnsi="Arial" w:cs="Arial"/>
        <w:noProof/>
      </w:rPr>
      <w:fldChar w:fldCharType="begin"/>
    </w:r>
    <w:r>
      <w:rPr>
        <w:rFonts w:ascii="Arial" w:hAnsi="Arial" w:cs="Arial"/>
        <w:noProof/>
      </w:rPr>
      <w:instrText xml:space="preserve"> NUMPAGES   \* MERGEFORMAT </w:instrText>
    </w:r>
    <w:r>
      <w:rPr>
        <w:rFonts w:ascii="Arial" w:hAnsi="Arial" w:cs="Arial"/>
        <w:noProof/>
      </w:rPr>
      <w:fldChar w:fldCharType="separate"/>
    </w:r>
    <w:r w:rsidR="00344533">
      <w:rPr>
        <w:rFonts w:ascii="Arial" w:hAnsi="Arial" w:cs="Arial"/>
        <w:noProof/>
      </w:rPr>
      <w:t>2</w:t>
    </w:r>
    <w:r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D3F02" w14:textId="77777777" w:rsidR="00825131" w:rsidRDefault="00825131" w:rsidP="00D9435B">
      <w:r>
        <w:separator/>
      </w:r>
    </w:p>
  </w:footnote>
  <w:footnote w:type="continuationSeparator" w:id="0">
    <w:p w14:paraId="193AEC32" w14:textId="77777777" w:rsidR="00825131" w:rsidRDefault="00825131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34B6A" w14:textId="5E013586" w:rsidR="00327200" w:rsidRPr="00D9435B" w:rsidRDefault="00327200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fr-FR" w:eastAsia="fr-FR"/>
      </w:rPr>
      <w:drawing>
        <wp:anchor distT="0" distB="0" distL="114300" distR="114300" simplePos="0" relativeHeight="251659264" behindDoc="1" locked="0" layoutInCell="1" allowOverlap="1" wp14:anchorId="26F34B6C" wp14:editId="26F34B6D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r>
      <w:rPr>
        <w:rFonts w:ascii="Arial" w:hAnsi="Arial" w:cs="Arial"/>
        <w:b/>
        <w:sz w:val="36"/>
        <w:szCs w:val="36"/>
        <w:shd w:val="clear" w:color="auto" w:fill="DBE5F1"/>
      </w:rPr>
      <w:t>ARF(19)0000</w:t>
    </w:r>
    <w:r w:rsidR="00D0559C">
      <w:rPr>
        <w:rFonts w:ascii="Arial" w:hAnsi="Arial" w:cs="Arial"/>
        <w:b/>
        <w:sz w:val="36"/>
        <w:szCs w:val="36"/>
        <w:shd w:val="clear" w:color="auto" w:fill="DBE5F1"/>
      </w:rPr>
      <w:t>45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2.65pt;height:32.65pt" o:bullet="t">
        <v:imagedata r:id="rId1" o:title="artDEC0"/>
      </v:shape>
    </w:pict>
  </w:numPicBullet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853F53"/>
    <w:multiLevelType w:val="hybridMultilevel"/>
    <w:tmpl w:val="81F2B472"/>
    <w:lvl w:ilvl="0" w:tplc="08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AC4678"/>
    <w:multiLevelType w:val="hybridMultilevel"/>
    <w:tmpl w:val="7564F392"/>
    <w:lvl w:ilvl="0" w:tplc="562C2BD8">
      <w:start w:val="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6A2B88"/>
    <w:multiLevelType w:val="multilevel"/>
    <w:tmpl w:val="683A1714"/>
    <w:lvl w:ilvl="0">
      <w:start w:val="1"/>
      <w:numFmt w:val="bullet"/>
      <w:lvlText w:val=""/>
      <w:lvlJc w:val="left"/>
      <w:pPr>
        <w:tabs>
          <w:tab w:val="num" w:pos="738"/>
        </w:tabs>
        <w:ind w:left="73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58"/>
        </w:tabs>
        <w:ind w:left="145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78"/>
        </w:tabs>
        <w:ind w:left="217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98"/>
        </w:tabs>
        <w:ind w:left="289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18"/>
        </w:tabs>
        <w:ind w:left="361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38"/>
        </w:tabs>
        <w:ind w:left="433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58"/>
        </w:tabs>
        <w:ind w:left="505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78"/>
        </w:tabs>
        <w:ind w:left="577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98"/>
        </w:tabs>
        <w:ind w:left="6498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</w:num>
  <w:num w:numId="26">
    <w:abstractNumId w:val="23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26A89"/>
    <w:rsid w:val="000875C8"/>
    <w:rsid w:val="000B247F"/>
    <w:rsid w:val="000B66CB"/>
    <w:rsid w:val="000C4CB6"/>
    <w:rsid w:val="00112BAC"/>
    <w:rsid w:val="00131261"/>
    <w:rsid w:val="001678D8"/>
    <w:rsid w:val="00181471"/>
    <w:rsid w:val="00191D22"/>
    <w:rsid w:val="001A7079"/>
    <w:rsid w:val="001C00F4"/>
    <w:rsid w:val="001C1C88"/>
    <w:rsid w:val="001C30D5"/>
    <w:rsid w:val="001F68B6"/>
    <w:rsid w:val="00216D13"/>
    <w:rsid w:val="002676F5"/>
    <w:rsid w:val="00297B33"/>
    <w:rsid w:val="002A326D"/>
    <w:rsid w:val="002B3CBC"/>
    <w:rsid w:val="002F5958"/>
    <w:rsid w:val="003050B4"/>
    <w:rsid w:val="0031044D"/>
    <w:rsid w:val="003131D2"/>
    <w:rsid w:val="003152B9"/>
    <w:rsid w:val="00327200"/>
    <w:rsid w:val="003354CE"/>
    <w:rsid w:val="00344533"/>
    <w:rsid w:val="003573B7"/>
    <w:rsid w:val="0036058F"/>
    <w:rsid w:val="00375509"/>
    <w:rsid w:val="00391262"/>
    <w:rsid w:val="0039764D"/>
    <w:rsid w:val="003A0FE6"/>
    <w:rsid w:val="003A746C"/>
    <w:rsid w:val="003D32CB"/>
    <w:rsid w:val="003D5716"/>
    <w:rsid w:val="003D6AB8"/>
    <w:rsid w:val="004050E6"/>
    <w:rsid w:val="004124A2"/>
    <w:rsid w:val="0041481B"/>
    <w:rsid w:val="00437258"/>
    <w:rsid w:val="00451D22"/>
    <w:rsid w:val="00456A02"/>
    <w:rsid w:val="00461E78"/>
    <w:rsid w:val="00472CAD"/>
    <w:rsid w:val="00491FC7"/>
    <w:rsid w:val="004950B1"/>
    <w:rsid w:val="004D1743"/>
    <w:rsid w:val="004D7E13"/>
    <w:rsid w:val="004F3FAD"/>
    <w:rsid w:val="00503C30"/>
    <w:rsid w:val="00516885"/>
    <w:rsid w:val="00521B98"/>
    <w:rsid w:val="00533764"/>
    <w:rsid w:val="00534CC5"/>
    <w:rsid w:val="00551F4D"/>
    <w:rsid w:val="00566717"/>
    <w:rsid w:val="00571482"/>
    <w:rsid w:val="00596BB2"/>
    <w:rsid w:val="005B115B"/>
    <w:rsid w:val="005B314C"/>
    <w:rsid w:val="005D758F"/>
    <w:rsid w:val="00600966"/>
    <w:rsid w:val="006017EC"/>
    <w:rsid w:val="006040C5"/>
    <w:rsid w:val="00610CBA"/>
    <w:rsid w:val="00612546"/>
    <w:rsid w:val="00620AA5"/>
    <w:rsid w:val="00631480"/>
    <w:rsid w:val="006F4D77"/>
    <w:rsid w:val="00704C3A"/>
    <w:rsid w:val="00723463"/>
    <w:rsid w:val="00745E27"/>
    <w:rsid w:val="007707B0"/>
    <w:rsid w:val="00772D49"/>
    <w:rsid w:val="00776B64"/>
    <w:rsid w:val="007833A7"/>
    <w:rsid w:val="007853B7"/>
    <w:rsid w:val="007924A1"/>
    <w:rsid w:val="007A3763"/>
    <w:rsid w:val="007C296A"/>
    <w:rsid w:val="007D249D"/>
    <w:rsid w:val="007D6CB7"/>
    <w:rsid w:val="007E290F"/>
    <w:rsid w:val="007F05C7"/>
    <w:rsid w:val="007F57C9"/>
    <w:rsid w:val="008131CD"/>
    <w:rsid w:val="00825131"/>
    <w:rsid w:val="00832E39"/>
    <w:rsid w:val="0083399D"/>
    <w:rsid w:val="0084740A"/>
    <w:rsid w:val="008507AA"/>
    <w:rsid w:val="008523C2"/>
    <w:rsid w:val="00855E99"/>
    <w:rsid w:val="008629A9"/>
    <w:rsid w:val="008674A6"/>
    <w:rsid w:val="008745A4"/>
    <w:rsid w:val="00887234"/>
    <w:rsid w:val="00890CA8"/>
    <w:rsid w:val="00893214"/>
    <w:rsid w:val="008D0157"/>
    <w:rsid w:val="008D5477"/>
    <w:rsid w:val="008E431E"/>
    <w:rsid w:val="008F7488"/>
    <w:rsid w:val="0090288E"/>
    <w:rsid w:val="0091037B"/>
    <w:rsid w:val="00911477"/>
    <w:rsid w:val="00912D71"/>
    <w:rsid w:val="009133CB"/>
    <w:rsid w:val="00913CAE"/>
    <w:rsid w:val="00930896"/>
    <w:rsid w:val="00993435"/>
    <w:rsid w:val="009C5BB9"/>
    <w:rsid w:val="009C74EF"/>
    <w:rsid w:val="009F0351"/>
    <w:rsid w:val="00A56FA7"/>
    <w:rsid w:val="00A61734"/>
    <w:rsid w:val="00A71972"/>
    <w:rsid w:val="00AC51E2"/>
    <w:rsid w:val="00AD1A6C"/>
    <w:rsid w:val="00B120C7"/>
    <w:rsid w:val="00B20AC6"/>
    <w:rsid w:val="00B219D9"/>
    <w:rsid w:val="00B22146"/>
    <w:rsid w:val="00B22603"/>
    <w:rsid w:val="00B23FC7"/>
    <w:rsid w:val="00B35702"/>
    <w:rsid w:val="00B4795E"/>
    <w:rsid w:val="00B55AFC"/>
    <w:rsid w:val="00B62CE5"/>
    <w:rsid w:val="00B703A5"/>
    <w:rsid w:val="00B77AE5"/>
    <w:rsid w:val="00B837B4"/>
    <w:rsid w:val="00B94AFA"/>
    <w:rsid w:val="00BA4FE3"/>
    <w:rsid w:val="00BB5244"/>
    <w:rsid w:val="00BC62FB"/>
    <w:rsid w:val="00BD134C"/>
    <w:rsid w:val="00BE0884"/>
    <w:rsid w:val="00BE7AFE"/>
    <w:rsid w:val="00BF24FD"/>
    <w:rsid w:val="00C04D8B"/>
    <w:rsid w:val="00C15BAD"/>
    <w:rsid w:val="00C413A8"/>
    <w:rsid w:val="00C50918"/>
    <w:rsid w:val="00C67710"/>
    <w:rsid w:val="00C76D35"/>
    <w:rsid w:val="00CA130E"/>
    <w:rsid w:val="00CA135C"/>
    <w:rsid w:val="00CB1D15"/>
    <w:rsid w:val="00CC0049"/>
    <w:rsid w:val="00CD5F28"/>
    <w:rsid w:val="00CF61A7"/>
    <w:rsid w:val="00CF7AFE"/>
    <w:rsid w:val="00D0559C"/>
    <w:rsid w:val="00D250A6"/>
    <w:rsid w:val="00D2617D"/>
    <w:rsid w:val="00D3511E"/>
    <w:rsid w:val="00D66967"/>
    <w:rsid w:val="00D94127"/>
    <w:rsid w:val="00D9435B"/>
    <w:rsid w:val="00DA185D"/>
    <w:rsid w:val="00DA65AB"/>
    <w:rsid w:val="00DC36B3"/>
    <w:rsid w:val="00DD314A"/>
    <w:rsid w:val="00DE09E1"/>
    <w:rsid w:val="00DE2CFE"/>
    <w:rsid w:val="00DE4DB9"/>
    <w:rsid w:val="00DF6ED5"/>
    <w:rsid w:val="00E00EF0"/>
    <w:rsid w:val="00E048B5"/>
    <w:rsid w:val="00E06E1E"/>
    <w:rsid w:val="00E07FD0"/>
    <w:rsid w:val="00E16504"/>
    <w:rsid w:val="00E6472F"/>
    <w:rsid w:val="00E722C2"/>
    <w:rsid w:val="00E731DC"/>
    <w:rsid w:val="00E746C4"/>
    <w:rsid w:val="00E753ED"/>
    <w:rsid w:val="00E80E76"/>
    <w:rsid w:val="00E96FAC"/>
    <w:rsid w:val="00EA0019"/>
    <w:rsid w:val="00EB16B6"/>
    <w:rsid w:val="00EB1C87"/>
    <w:rsid w:val="00EC58B1"/>
    <w:rsid w:val="00EC6E48"/>
    <w:rsid w:val="00ED08C8"/>
    <w:rsid w:val="00EE7092"/>
    <w:rsid w:val="00EF1D74"/>
    <w:rsid w:val="00EF607B"/>
    <w:rsid w:val="00EF646B"/>
    <w:rsid w:val="00F11466"/>
    <w:rsid w:val="00F12615"/>
    <w:rsid w:val="00F13A8E"/>
    <w:rsid w:val="00F145BC"/>
    <w:rsid w:val="00F5544C"/>
    <w:rsid w:val="00F9024E"/>
    <w:rsid w:val="00FE4279"/>
    <w:rsid w:val="00FF5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F34AF4"/>
  <w15:docId w15:val="{0087C6E8-C31F-41EB-9CEC-C014B65A3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F5544C"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6671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731D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Calibri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753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53E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53E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53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53E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5B314C"/>
    <w:rPr>
      <w:i/>
      <w:iCs/>
    </w:rPr>
  </w:style>
  <w:style w:type="character" w:styleId="Strong">
    <w:name w:val="Strong"/>
    <w:basedOn w:val="DefaultParagraphFont"/>
    <w:uiPriority w:val="22"/>
    <w:qFormat/>
    <w:rsid w:val="005B314C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C51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3520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72655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5183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riel.deschanel@b-com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tsi.org/deliver/etsi_gr/ARF/001_099/002/01.01.01_60/gr_ARF002v010101p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etsi.org/deliver/etsi_gr/ARF/001_099/001/01.01.01_60/gr_ARF001v010101p.pd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C1F96-25C1-445F-A441-B1907DEFA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474</Words>
  <Characters>2705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5313</cp:lastModifiedBy>
  <cp:revision>3</cp:revision>
  <cp:lastPrinted>2010-12-06T15:51:00Z</cp:lastPrinted>
  <dcterms:created xsi:type="dcterms:W3CDTF">2019-08-01T13:10:00Z</dcterms:created>
  <dcterms:modified xsi:type="dcterms:W3CDTF">2019-08-01T13:11:00Z</dcterms:modified>
</cp:coreProperties>
</file>